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CB3F" w14:textId="77777777" w:rsidR="00391E9B" w:rsidRDefault="00637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32"/>
          <w:szCs w:val="32"/>
        </w:rPr>
        <w:drawing>
          <wp:anchor distT="0" distB="0" distL="114300" distR="114300" simplePos="0" relativeHeight="251658240" behindDoc="0" locked="0" layoutInCell="1" hidden="0" allowOverlap="1" wp14:anchorId="51380FBE" wp14:editId="6EC0D7F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965960" cy="1242695"/>
            <wp:effectExtent l="0" t="0" r="0" b="0"/>
            <wp:wrapSquare wrapText="bothSides" distT="0" distB="0" distL="114300" distR="11430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242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Virginia Council of Mathematics Specialists</w:t>
      </w:r>
    </w:p>
    <w:p w14:paraId="40A3121E" w14:textId="77777777" w:rsidR="00391E9B" w:rsidRDefault="00637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2022 Annual Conference</w:t>
      </w:r>
    </w:p>
    <w:p w14:paraId="4AFAE7C2" w14:textId="77777777" w:rsidR="00391E9B" w:rsidRDefault="00637E22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October </w:t>
      </w:r>
      <w:r>
        <w:rPr>
          <w:b/>
          <w:sz w:val="32"/>
          <w:szCs w:val="32"/>
        </w:rPr>
        <w:t>28</w:t>
      </w:r>
      <w:r>
        <w:rPr>
          <w:b/>
          <w:sz w:val="32"/>
          <w:szCs w:val="32"/>
        </w:rPr>
        <w:t>, 20</w:t>
      </w:r>
      <w:r>
        <w:rPr>
          <w:b/>
          <w:sz w:val="32"/>
          <w:szCs w:val="32"/>
        </w:rPr>
        <w:t>22</w:t>
      </w:r>
    </w:p>
    <w:p w14:paraId="1699D5AC" w14:textId="77777777" w:rsidR="00391E9B" w:rsidRDefault="00637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University of Mary Washington Stafford Campus</w:t>
      </w:r>
    </w:p>
    <w:p w14:paraId="26A6D2F2" w14:textId="77777777" w:rsidR="00391E9B" w:rsidRDefault="00637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121 University Boulevard</w:t>
      </w:r>
    </w:p>
    <w:p w14:paraId="68F74EE0" w14:textId="77777777" w:rsidR="00391E9B" w:rsidRDefault="00637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Fredericksburg, VA 22406</w:t>
      </w:r>
    </w:p>
    <w:p w14:paraId="7299D3B8" w14:textId="77777777" w:rsidR="00391E9B" w:rsidRDefault="00391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5C2CB6" w14:textId="77777777" w:rsidR="00391E9B" w:rsidRDefault="00391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C0720" w14:textId="77777777" w:rsidR="00391E9B" w:rsidRDefault="00391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A3BA1" w14:textId="77777777" w:rsidR="00391E9B" w:rsidRDefault="00391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6E63A2" w14:textId="134E2644" w:rsidR="00391E9B" w:rsidRDefault="00637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VACMS is excited to resume our annual conferences in a face-to-face format October 28, 2022</w:t>
      </w:r>
      <w:r>
        <w:rPr>
          <w:rFonts w:ascii="Times New Roman" w:eastAsia="Times New Roman" w:hAnsi="Times New Roman" w:cs="Times New Roman"/>
          <w:sz w:val="24"/>
          <w:szCs w:val="24"/>
        </w:rPr>
        <w:t>. Our members appreciated the virtual opportunities for networking over the past two years but are looking forward to reuniting with colleagues and meeting new colleagues. Vendors 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been essential partners in our past face-to-face conferences. We hope you will join us this year to bring information about available mathematics instruction and coaching resources. </w:t>
      </w:r>
    </w:p>
    <w:p w14:paraId="07F11705" w14:textId="77777777" w:rsidR="00391E9B" w:rsidRDefault="00391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0CD423" w14:textId="77777777" w:rsidR="00391E9B" w:rsidRDefault="00637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conference theme is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Coaching for Advocacy---Advocacy for Coaching.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expect over 200 presenters, mathematics specialists/coaches, and teacher leaders. Skip Tyler, a mathematics education leader, will be our keynote speaker. </w:t>
      </w:r>
    </w:p>
    <w:p w14:paraId="52331AD4" w14:textId="77777777" w:rsidR="00391E9B" w:rsidRDefault="00391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99283C" w14:textId="77777777" w:rsidR="00391E9B" w:rsidRDefault="00637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conference program will include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articipating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companies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their company logo.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Vendors who wish to contribute items to be placed in </w:t>
      </w:r>
      <w:r>
        <w:rPr>
          <w:rFonts w:ascii="Times New Roman" w:eastAsia="Times New Roman" w:hAnsi="Times New Roman" w:cs="Times New Roman"/>
          <w:sz w:val="24"/>
          <w:szCs w:val="24"/>
        </w:rPr>
        <w:t>participants’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bags or for prizes are welcome to send the items to Vickie Inge, vendor contact at 9818 Lees Mill Road, Warrenton, VA 20186.</w:t>
      </w:r>
    </w:p>
    <w:p w14:paraId="47A94AE1" w14:textId="77777777" w:rsidR="00391E9B" w:rsidRDefault="00391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AA85B6" w14:textId="519D1B2D" w:rsidR="00391E9B" w:rsidRDefault="00637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have questions, pleas</w:t>
      </w:r>
      <w:r>
        <w:rPr>
          <w:rFonts w:ascii="Times New Roman" w:eastAsia="Times New Roman" w:hAnsi="Times New Roman" w:cs="Times New Roman"/>
          <w:sz w:val="24"/>
          <w:szCs w:val="24"/>
        </w:rPr>
        <w:t>e contact Vickie Inge at vickieinge@gmail.com.</w:t>
      </w:r>
    </w:p>
    <w:p w14:paraId="5CD86724" w14:textId="77777777" w:rsidR="00391E9B" w:rsidRDefault="00391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9A99D" w14:textId="22C702E4" w:rsidR="00391E9B" w:rsidRDefault="00637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Additional information about the conference will be available at the VACMS website, </w:t>
      </w:r>
      <w:hyperlink r:id="rId7" w:history="1">
        <w:r w:rsidRPr="00E6755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www.vacms.com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ECEE90" w14:textId="77777777" w:rsidR="00391E9B" w:rsidRDefault="00391E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88CDFA" w14:textId="77777777" w:rsidR="00391E9B" w:rsidRDefault="00391E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52A41F" w14:textId="77777777" w:rsidR="00391E9B" w:rsidRDefault="00391E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6F0ADD" w14:textId="77777777" w:rsidR="00391E9B" w:rsidRDefault="00391E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006C59" w14:textId="77777777" w:rsidR="00391E9B" w:rsidRDefault="00391E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493E51" w14:textId="77777777" w:rsidR="00391E9B" w:rsidRDefault="00391E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E874CD" w14:textId="77777777" w:rsidR="00391E9B" w:rsidRDefault="00391E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D5D256" w14:textId="77777777" w:rsidR="00391E9B" w:rsidRDefault="00391E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F2FC72" w14:textId="77777777" w:rsidR="00391E9B" w:rsidRDefault="00391E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CB54AA" w14:textId="77777777" w:rsidR="00391E9B" w:rsidRDefault="00391E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7BE0E3" w14:textId="0BA80321" w:rsidR="00391E9B" w:rsidRDefault="00637E22">
      <w:pPr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jc w:val="center"/>
        <w:rPr>
          <w:rFonts w:ascii="Tahoma" w:eastAsia="Tahoma" w:hAnsi="Tahoma" w:cs="Tahoma"/>
          <w:sz w:val="32"/>
          <w:szCs w:val="32"/>
          <w:u w:val="single"/>
        </w:rPr>
      </w:pPr>
      <w:r>
        <w:rPr>
          <w:rFonts w:ascii="Tahoma" w:eastAsia="Tahoma" w:hAnsi="Tahoma" w:cs="Tahoma"/>
          <w:b/>
          <w:sz w:val="32"/>
          <w:szCs w:val="32"/>
          <w:u w:val="single"/>
        </w:rPr>
        <w:lastRenderedPageBreak/>
        <w:t xml:space="preserve">VACMS October 28, </w:t>
      </w:r>
      <w:proofErr w:type="gramStart"/>
      <w:r>
        <w:rPr>
          <w:rFonts w:ascii="Tahoma" w:eastAsia="Tahoma" w:hAnsi="Tahoma" w:cs="Tahoma"/>
          <w:b/>
          <w:sz w:val="32"/>
          <w:szCs w:val="32"/>
          <w:u w:val="single"/>
        </w:rPr>
        <w:t>2022</w:t>
      </w:r>
      <w:proofErr w:type="gramEnd"/>
      <w:r>
        <w:rPr>
          <w:rFonts w:ascii="Tahoma" w:eastAsia="Tahoma" w:hAnsi="Tahoma" w:cs="Tahoma"/>
          <w:b/>
          <w:sz w:val="32"/>
          <w:szCs w:val="32"/>
          <w:u w:val="single"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u w:val="single"/>
        </w:rPr>
        <w:t>Conference:</w:t>
      </w:r>
      <w:r>
        <w:rPr>
          <w:rFonts w:ascii="Tahoma" w:eastAsia="Tahoma" w:hAnsi="Tahoma" w:cs="Tahoma"/>
          <w:b/>
          <w:sz w:val="32"/>
          <w:szCs w:val="32"/>
          <w:u w:val="single"/>
        </w:rPr>
        <w:t xml:space="preserve"> Vendor Application</w:t>
      </w:r>
    </w:p>
    <w:p w14:paraId="357F1372" w14:textId="77777777" w:rsidR="00391E9B" w:rsidRDefault="00391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</w:rPr>
      </w:pPr>
    </w:p>
    <w:p w14:paraId="6719D2BB" w14:textId="77777777" w:rsidR="00391E9B" w:rsidRDefault="00637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Please complete the following.</w:t>
      </w:r>
    </w:p>
    <w:p w14:paraId="64B6335D" w14:textId="77777777" w:rsidR="00391E9B" w:rsidRDefault="00391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3CDD520C" w14:textId="77777777" w:rsidR="00391E9B" w:rsidRDefault="00637E22">
      <w:pPr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Company:  </w:t>
      </w:r>
      <w:r>
        <w:rPr>
          <w:sz w:val="24"/>
          <w:szCs w:val="24"/>
        </w:rPr>
        <w:tab/>
      </w:r>
    </w:p>
    <w:p w14:paraId="11A17958" w14:textId="77777777" w:rsidR="00391E9B" w:rsidRDefault="00637E22">
      <w:pPr>
        <w:rPr>
          <w:sz w:val="24"/>
          <w:szCs w:val="24"/>
        </w:rPr>
      </w:pPr>
      <w:r>
        <w:rPr>
          <w:sz w:val="24"/>
          <w:szCs w:val="24"/>
        </w:rPr>
        <w:t>Vendor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B8D66B" w14:textId="77777777" w:rsidR="00391E9B" w:rsidRDefault="00637E22">
      <w:pPr>
        <w:rPr>
          <w:sz w:val="24"/>
          <w:szCs w:val="24"/>
        </w:rPr>
      </w:pPr>
      <w:r>
        <w:rPr>
          <w:sz w:val="24"/>
          <w:szCs w:val="24"/>
        </w:rPr>
        <w:t xml:space="preserve">Vendor Cell Phone Number:  </w:t>
      </w:r>
      <w:r>
        <w:rPr>
          <w:sz w:val="24"/>
          <w:szCs w:val="24"/>
        </w:rPr>
        <w:tab/>
      </w:r>
    </w:p>
    <w:p w14:paraId="2006C294" w14:textId="77777777" w:rsidR="00391E9B" w:rsidRDefault="00637E22">
      <w:pPr>
        <w:rPr>
          <w:sz w:val="24"/>
          <w:szCs w:val="24"/>
        </w:rPr>
      </w:pPr>
      <w:r>
        <w:rPr>
          <w:sz w:val="24"/>
          <w:szCs w:val="24"/>
        </w:rPr>
        <w:t xml:space="preserve">Vendor Email Address: </w:t>
      </w:r>
      <w:r>
        <w:rPr>
          <w:sz w:val="24"/>
          <w:szCs w:val="24"/>
        </w:rPr>
        <w:tab/>
      </w:r>
    </w:p>
    <w:p w14:paraId="3E637D69" w14:textId="77777777" w:rsidR="00391E9B" w:rsidRDefault="00637E2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REQUEST FOR TABLE(s) </w:t>
      </w:r>
    </w:p>
    <w:p w14:paraId="09CEF03A" w14:textId="77777777" w:rsidR="00391E9B" w:rsidRDefault="00637E22">
      <w:pPr>
        <w:rPr>
          <w:sz w:val="24"/>
          <w:szCs w:val="24"/>
        </w:rPr>
      </w:pPr>
      <w:r>
        <w:rPr>
          <w:sz w:val="24"/>
          <w:szCs w:val="24"/>
        </w:rPr>
        <w:t>Please check the number of tables you are requesting for the conference.  Vendors may use only tables provided by the University of Mary Washington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Since electrical</w:t>
      </w:r>
      <w:r>
        <w:rPr>
          <w:sz w:val="24"/>
          <w:szCs w:val="24"/>
        </w:rPr>
        <w:t xml:space="preserve"> outlets are located around the walls, an extension cord may be necessary in some cases.</w:t>
      </w:r>
    </w:p>
    <w:p w14:paraId="62E294B2" w14:textId="77777777" w:rsidR="00391E9B" w:rsidRDefault="00637E22">
      <w:pPr>
        <w:rPr>
          <w:sz w:val="24"/>
          <w:szCs w:val="24"/>
        </w:rPr>
      </w:pPr>
      <w:r>
        <w:rPr>
          <w:b/>
          <w:sz w:val="24"/>
          <w:szCs w:val="24"/>
        </w:rPr>
        <w:t>□ One vendor table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$150.00</w:t>
      </w:r>
    </w:p>
    <w:p w14:paraId="296F5046" w14:textId="77777777" w:rsidR="00391E9B" w:rsidRDefault="00637E22">
      <w:pPr>
        <w:tabs>
          <w:tab w:val="left" w:pos="720"/>
          <w:tab w:val="left" w:pos="1440"/>
          <w:tab w:val="left" w:pos="198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□ Two vendor tables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$200.00 </w:t>
      </w:r>
    </w:p>
    <w:p w14:paraId="2E675E94" w14:textId="77777777" w:rsidR="00391E9B" w:rsidRDefault="00637E22">
      <w:pPr>
        <w:rPr>
          <w:color w:val="222222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72B21A8" wp14:editId="4CB729EF">
                <wp:simplePos x="0" y="0"/>
                <wp:positionH relativeFrom="column">
                  <wp:posOffset>317500</wp:posOffset>
                </wp:positionH>
                <wp:positionV relativeFrom="paragraph">
                  <wp:posOffset>5778500</wp:posOffset>
                </wp:positionV>
                <wp:extent cx="6743700" cy="236347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8913" y="2603028"/>
                          <a:ext cx="6734175" cy="235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4917D9" w14:textId="77777777" w:rsidR="00391E9B" w:rsidRDefault="00637E2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Please email your completed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application and company logo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to:  </w:t>
                            </w:r>
                          </w:p>
                          <w:p w14:paraId="6224E068" w14:textId="77777777" w:rsidR="00391E9B" w:rsidRDefault="00637E2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Vickie Inge by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August 24,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2018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at</w:t>
                            </w:r>
                          </w:p>
                          <w:p w14:paraId="3BC1EA4C" w14:textId="77777777" w:rsidR="00391E9B" w:rsidRDefault="00637E2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563C1"/>
                                <w:sz w:val="24"/>
                                <w:u w:val="single"/>
                              </w:rPr>
                              <w:t>vickieinge@gmail.com</w:t>
                            </w:r>
                          </w:p>
                          <w:p w14:paraId="19462A65" w14:textId="77777777" w:rsidR="00391E9B" w:rsidRDefault="00391E9B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3D534CA" w14:textId="77777777" w:rsidR="00391E9B" w:rsidRDefault="00637E2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Payment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must be mailed to:  </w:t>
                            </w:r>
                          </w:p>
                          <w:p w14:paraId="155709E5" w14:textId="77777777" w:rsidR="00391E9B" w:rsidRDefault="00637E2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Vickie Inge</w:t>
                            </w:r>
                          </w:p>
                          <w:p w14:paraId="472347DE" w14:textId="77777777" w:rsidR="00391E9B" w:rsidRDefault="00637E2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Attn: Virginia Council of Mathematics Specialists</w:t>
                            </w:r>
                          </w:p>
                          <w:p w14:paraId="2F88F9E6" w14:textId="77777777" w:rsidR="00391E9B" w:rsidRDefault="00637E2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9818 Lees Mill Rd.</w:t>
                            </w:r>
                          </w:p>
                          <w:p w14:paraId="34E7B5C3" w14:textId="77777777" w:rsidR="00391E9B" w:rsidRDefault="00637E2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Warrenton, VA 20186</w:t>
                            </w:r>
                          </w:p>
                          <w:p w14:paraId="3834BF13" w14:textId="77777777" w:rsidR="00391E9B" w:rsidRDefault="00391E9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5A930F72" w14:textId="77777777" w:rsidR="00391E9B" w:rsidRDefault="00391E9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56C4768F" w14:textId="77777777" w:rsidR="00391E9B" w:rsidRDefault="00391E9B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A05263D" w14:textId="77777777" w:rsidR="00391E9B" w:rsidRDefault="00391E9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5778500</wp:posOffset>
                </wp:positionV>
                <wp:extent cx="6743700" cy="236347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2363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EA422BD" w14:textId="77777777" w:rsidR="00391E9B" w:rsidRDefault="00637E22">
      <w:pPr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______________________________________________________________________________</w:t>
      </w:r>
    </w:p>
    <w:p w14:paraId="09D597BC" w14:textId="77777777" w:rsidR="00391E9B" w:rsidRDefault="00637E22">
      <w:pPr>
        <w:widowControl w:val="0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Please email your completed application and company logo to: 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9D09210" wp14:editId="41803A4B">
                <wp:simplePos x="0" y="0"/>
                <wp:positionH relativeFrom="column">
                  <wp:posOffset>317500</wp:posOffset>
                </wp:positionH>
                <wp:positionV relativeFrom="paragraph">
                  <wp:posOffset>5778500</wp:posOffset>
                </wp:positionV>
                <wp:extent cx="6743700" cy="236347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8913" y="2603028"/>
                          <a:ext cx="6734175" cy="235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21D5D1" w14:textId="77777777" w:rsidR="00391E9B" w:rsidRDefault="00637E2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Please email your completed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application and company logo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to:  </w:t>
                            </w:r>
                          </w:p>
                          <w:p w14:paraId="7F14A9C2" w14:textId="77777777" w:rsidR="00391E9B" w:rsidRDefault="00637E2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Vickie Inge by August 24,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2018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at</w:t>
                            </w:r>
                          </w:p>
                          <w:p w14:paraId="56C17AFA" w14:textId="77777777" w:rsidR="00391E9B" w:rsidRDefault="00637E2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563C1"/>
                                <w:sz w:val="24"/>
                                <w:u w:val="single"/>
                              </w:rPr>
                              <w:t>vickieinge@gmai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563C1"/>
                                <w:sz w:val="24"/>
                                <w:u w:val="single"/>
                              </w:rPr>
                              <w:t>l.com</w:t>
                            </w:r>
                          </w:p>
                          <w:p w14:paraId="57979A44" w14:textId="77777777" w:rsidR="00391E9B" w:rsidRDefault="00391E9B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E060D8C" w14:textId="77777777" w:rsidR="00391E9B" w:rsidRDefault="00637E2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Payment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must be mailed to:  </w:t>
                            </w:r>
                          </w:p>
                          <w:p w14:paraId="7942B4CF" w14:textId="77777777" w:rsidR="00391E9B" w:rsidRDefault="00637E2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Vickie Inge</w:t>
                            </w:r>
                          </w:p>
                          <w:p w14:paraId="0F1F5A45" w14:textId="77777777" w:rsidR="00391E9B" w:rsidRDefault="00637E2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Attn: Virginia Council of Mathematics Specialists</w:t>
                            </w:r>
                          </w:p>
                          <w:p w14:paraId="40D6C04A" w14:textId="77777777" w:rsidR="00391E9B" w:rsidRDefault="00637E2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9818 Lees Mill Rd.</w:t>
                            </w:r>
                          </w:p>
                          <w:p w14:paraId="099BABB5" w14:textId="77777777" w:rsidR="00391E9B" w:rsidRDefault="00637E2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Warrenton, VA 20186</w:t>
                            </w:r>
                          </w:p>
                          <w:p w14:paraId="3416E38B" w14:textId="77777777" w:rsidR="00391E9B" w:rsidRDefault="00391E9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6D242C73" w14:textId="77777777" w:rsidR="00391E9B" w:rsidRDefault="00391E9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FCA39A1" w14:textId="77777777" w:rsidR="00391E9B" w:rsidRDefault="00391E9B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C11A716" w14:textId="77777777" w:rsidR="00391E9B" w:rsidRDefault="00391E9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5778500</wp:posOffset>
                </wp:positionV>
                <wp:extent cx="6743700" cy="236347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2363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22AD06D" w14:textId="77777777" w:rsidR="00391E9B" w:rsidRDefault="00391E9B">
      <w:pPr>
        <w:widowControl w:val="0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1F8ACA3B" w14:textId="200FFAD7" w:rsidR="00391E9B" w:rsidRDefault="00637E22">
      <w:pPr>
        <w:widowControl w:val="0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Vickie Inge, no later than</w:t>
      </w:r>
      <w:r>
        <w:rPr>
          <w:rFonts w:ascii="Arial" w:eastAsia="Arial" w:hAnsi="Arial" w:cs="Arial"/>
          <w:sz w:val="28"/>
          <w:szCs w:val="28"/>
        </w:rPr>
        <w:t xml:space="preserve"> October 1, 2022, at </w:t>
      </w:r>
      <w:r>
        <w:rPr>
          <w:rFonts w:ascii="Arial" w:eastAsia="Arial" w:hAnsi="Arial" w:cs="Arial"/>
          <w:sz w:val="28"/>
          <w:szCs w:val="28"/>
        </w:rPr>
        <w:t>vickieinge@gmail.com</w:t>
      </w:r>
    </w:p>
    <w:p w14:paraId="2A7CEABD" w14:textId="77777777" w:rsidR="00391E9B" w:rsidRDefault="00391E9B">
      <w:pPr>
        <w:widowControl w:val="0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15461C12" w14:textId="77777777" w:rsidR="00391E9B" w:rsidRDefault="00637E22">
      <w:pPr>
        <w:widowControl w:val="0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Mail payments to:  </w:t>
      </w:r>
    </w:p>
    <w:p w14:paraId="3DAF95FD" w14:textId="77777777" w:rsidR="00391E9B" w:rsidRDefault="00391E9B">
      <w:pPr>
        <w:widowControl w:val="0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1419CE46" w14:textId="77777777" w:rsidR="00391E9B" w:rsidRDefault="00637E22">
      <w:pPr>
        <w:widowControl w:val="0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VACMS</w:t>
      </w:r>
    </w:p>
    <w:p w14:paraId="3D0B1238" w14:textId="77777777" w:rsidR="00391E9B" w:rsidRDefault="00637E22">
      <w:pPr>
        <w:widowControl w:val="0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Attn: Vickie Inge</w:t>
      </w:r>
    </w:p>
    <w:p w14:paraId="6CC6D06C" w14:textId="77777777" w:rsidR="00391E9B" w:rsidRDefault="00637E22">
      <w:pPr>
        <w:widowControl w:val="0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9818 Lees Mill Rd.</w:t>
      </w:r>
    </w:p>
    <w:p w14:paraId="2236B686" w14:textId="77777777" w:rsidR="00391E9B" w:rsidRDefault="00637E22">
      <w:pPr>
        <w:widowControl w:val="0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Warrenton, VA 20186</w:t>
      </w:r>
    </w:p>
    <w:p w14:paraId="2804ECC0" w14:textId="77777777" w:rsidR="00391E9B" w:rsidRDefault="00391E9B">
      <w:pPr>
        <w:widowControl w:val="0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5FFB52D2" w14:textId="77777777" w:rsidR="00391E9B" w:rsidRDefault="00637E22">
      <w:pPr>
        <w:widowControl w:val="0"/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  <w:sz w:val="28"/>
          <w:szCs w:val="28"/>
        </w:rPr>
        <w:t>Vickie will email confirming receipt of your request.</w:t>
      </w:r>
    </w:p>
    <w:p w14:paraId="47A530A9" w14:textId="77777777" w:rsidR="00391E9B" w:rsidRDefault="00637E22">
      <w:pPr>
        <w:widowControl w:val="0"/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  <w:sz w:val="28"/>
          <w:szCs w:val="28"/>
        </w:rPr>
        <w:t>Vickie will email directions with specific logistical information no later than October 15.</w:t>
      </w:r>
    </w:p>
    <w:p w14:paraId="27488C3A" w14:textId="77777777" w:rsidR="00391E9B" w:rsidRDefault="00391E9B">
      <w:pPr>
        <w:widowControl w:val="0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253855D4" w14:textId="77777777" w:rsidR="00391E9B" w:rsidRDefault="00637E22">
      <w:pPr>
        <w:widowControl w:val="0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Thank you for helping to support our members and our conference. VACMS looks forward to working with you!</w:t>
      </w:r>
    </w:p>
    <w:p w14:paraId="7D4167CD" w14:textId="77777777" w:rsidR="00391E9B" w:rsidRDefault="00391E9B">
      <w:pPr>
        <w:rPr>
          <w:color w:val="222222"/>
          <w:sz w:val="24"/>
          <w:szCs w:val="24"/>
        </w:rPr>
      </w:pPr>
    </w:p>
    <w:sectPr w:rsidR="00391E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11E12"/>
    <w:multiLevelType w:val="multilevel"/>
    <w:tmpl w:val="B3B81DC8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 w16cid:durableId="142017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9B"/>
    <w:rsid w:val="00391E9B"/>
    <w:rsid w:val="0063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B3AF"/>
  <w15:docId w15:val="{741653A7-A335-49C4-B9B9-272E1050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3AD9"/>
    <w:pPr>
      <w:ind w:left="720"/>
      <w:contextualSpacing/>
    </w:pPr>
  </w:style>
  <w:style w:type="paragraph" w:styleId="NoSpacing">
    <w:name w:val="No Spacing"/>
    <w:uiPriority w:val="1"/>
    <w:qFormat/>
    <w:rsid w:val="007718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0975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637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vacm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0lrRJ/VBAdJpXL8Oxn+FxiQ6Zg==">AMUW2mWa9+Af42f0GiqvSaTBuqTU/iMVtswOcX2LbhKrNynJRw+wDsD2L3XurDHT2s/UvsoicaD+K5TkGUD6AiP3EvUNzyU1R/AI7zEDANJRMCWle/5yyYnLTOYFYJ/B80D7n3bCNVLL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Contina</dc:creator>
  <cp:lastModifiedBy>Vickie Inge</cp:lastModifiedBy>
  <cp:revision>2</cp:revision>
  <dcterms:created xsi:type="dcterms:W3CDTF">2022-08-04T21:31:00Z</dcterms:created>
  <dcterms:modified xsi:type="dcterms:W3CDTF">2022-08-04T21:31:00Z</dcterms:modified>
</cp:coreProperties>
</file>